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53" w:rsidRPr="00833F53" w:rsidRDefault="00833F53" w:rsidP="00833F53">
      <w:pPr>
        <w:ind w:left="2832" w:firstLine="708"/>
      </w:pPr>
      <w:bookmarkStart w:id="0" w:name="_GoBack"/>
      <w:bookmarkEnd w:id="0"/>
      <w:r w:rsidRPr="00833F53">
        <w:t xml:space="preserve">В апелляционную  судебную </w:t>
      </w:r>
      <w:r w:rsidR="00F25562">
        <w:t xml:space="preserve"> </w:t>
      </w:r>
      <w:r w:rsidRPr="00833F53">
        <w:t>коллегию</w:t>
      </w:r>
    </w:p>
    <w:p w:rsidR="00833F53" w:rsidRPr="00833F53" w:rsidRDefault="00833F53" w:rsidP="00833F53">
      <w:pPr>
        <w:ind w:left="2832" w:firstLine="708"/>
      </w:pPr>
      <w:r w:rsidRPr="00833F53">
        <w:t>по  гражданским делам</w:t>
      </w:r>
    </w:p>
    <w:p w:rsidR="00833F53" w:rsidRPr="00833F53" w:rsidRDefault="00833F53" w:rsidP="00833F53">
      <w:pPr>
        <w:ind w:left="2832" w:firstLine="708"/>
      </w:pPr>
      <w:r w:rsidRPr="00833F53">
        <w:t>Восточно-Казахстанского областного суда,</w:t>
      </w:r>
    </w:p>
    <w:p w:rsidR="00363C59" w:rsidRDefault="00363C59" w:rsidP="00833F53">
      <w:pPr>
        <w:ind w:left="2832" w:firstLine="708"/>
      </w:pPr>
      <w:r>
        <w:t>Республика Казахстан, 0</w:t>
      </w:r>
      <w:r w:rsidR="00833F53" w:rsidRPr="00833F53">
        <w:t>700</w:t>
      </w:r>
      <w:r>
        <w:t>14</w:t>
      </w:r>
      <w:r w:rsidR="00833F53" w:rsidRPr="00833F53">
        <w:t>,</w:t>
      </w:r>
    </w:p>
    <w:p w:rsidR="00F25562" w:rsidRDefault="00833F53" w:rsidP="00833F53">
      <w:pPr>
        <w:ind w:left="2832" w:firstLine="708"/>
      </w:pPr>
      <w:r w:rsidRPr="00833F53">
        <w:t>В</w:t>
      </w:r>
      <w:r w:rsidR="00F25562">
        <w:t>осточно-Казахстанская область,</w:t>
      </w:r>
    </w:p>
    <w:p w:rsidR="00833F53" w:rsidRPr="00833F53" w:rsidRDefault="00833F53" w:rsidP="00833F53">
      <w:pPr>
        <w:ind w:left="2832" w:firstLine="708"/>
      </w:pPr>
      <w:r w:rsidRPr="00833F53">
        <w:t xml:space="preserve">г.Усть-Каменогорск, </w:t>
      </w:r>
    </w:p>
    <w:p w:rsidR="00833F53" w:rsidRPr="00833F53" w:rsidRDefault="00833F53" w:rsidP="00833F53">
      <w:pPr>
        <w:ind w:left="2832" w:firstLine="708"/>
      </w:pPr>
      <w:r w:rsidRPr="00833F53">
        <w:t>ул.</w:t>
      </w:r>
      <w:r w:rsidR="00363C59">
        <w:t>Д.Увалиева, д.5</w:t>
      </w:r>
      <w:r w:rsidRPr="00833F53">
        <w:t xml:space="preserve">. </w:t>
      </w:r>
    </w:p>
    <w:p w:rsidR="00833F53" w:rsidRPr="00833F53" w:rsidRDefault="00833F53" w:rsidP="00833F53">
      <w:pPr>
        <w:ind w:left="3780"/>
      </w:pPr>
    </w:p>
    <w:p w:rsidR="00833F53" w:rsidRPr="00833F53" w:rsidRDefault="00833F53" w:rsidP="00833F53">
      <w:pPr>
        <w:ind w:left="2124" w:firstLine="708"/>
      </w:pPr>
      <w:r w:rsidRPr="00833F53">
        <w:t xml:space="preserve">Лицо, подающее </w:t>
      </w:r>
      <w:r>
        <w:t xml:space="preserve"> частную  </w:t>
      </w:r>
      <w:r w:rsidRPr="00833F53">
        <w:t>жалобу</w:t>
      </w:r>
    </w:p>
    <w:p w:rsidR="00833F53" w:rsidRDefault="00833F53" w:rsidP="00833F53">
      <w:pPr>
        <w:ind w:left="2832" w:firstLine="708"/>
      </w:pPr>
      <w:r w:rsidRPr="00833F53">
        <w:t>по  гражданскому делу:</w:t>
      </w:r>
    </w:p>
    <w:p w:rsidR="00363C59" w:rsidRPr="00833F53" w:rsidRDefault="00363C59" w:rsidP="00833F53">
      <w:pPr>
        <w:ind w:left="2832" w:firstLine="708"/>
      </w:pPr>
    </w:p>
    <w:p w:rsidR="006C0AA2" w:rsidRPr="007E4F1E" w:rsidRDefault="00833F53" w:rsidP="006C0AA2">
      <w:pPr>
        <w:pStyle w:val="ad"/>
        <w:ind w:left="3261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33F53">
        <w:rPr>
          <w:color w:val="000000"/>
          <w:shd w:val="clear" w:color="auto" w:fill="FFFFFF"/>
        </w:rPr>
        <w:t xml:space="preserve">    </w:t>
      </w:r>
      <w:r w:rsidRPr="002B5A30">
        <w:rPr>
          <w:b/>
          <w:color w:val="000000"/>
          <w:shd w:val="clear" w:color="auto" w:fill="FFFFFF"/>
        </w:rPr>
        <w:t xml:space="preserve"> </w:t>
      </w:r>
      <w:r w:rsidR="006C0AA2" w:rsidRPr="007E4F1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ТОО «Научно-технический центр</w:t>
      </w:r>
    </w:p>
    <w:p w:rsidR="006C0AA2" w:rsidRDefault="006C0AA2" w:rsidP="006C0AA2">
      <w:pPr>
        <w:pStyle w:val="ad"/>
        <w:ind w:left="326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4F1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Pr="007E4F1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«Востоктехносервис</w:t>
      </w:r>
      <w:r w:rsidRPr="007E4F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</w:t>
      </w:r>
    </w:p>
    <w:p w:rsidR="006C0AA2" w:rsidRDefault="006C0AA2" w:rsidP="006C0AA2">
      <w:pPr>
        <w:pStyle w:val="ad"/>
        <w:ind w:left="3261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истец по встречному иску</w:t>
      </w:r>
    </w:p>
    <w:p w:rsidR="006C0AA2" w:rsidRPr="007E4F1E" w:rsidRDefault="006C0AA2" w:rsidP="006C0AA2">
      <w:pPr>
        <w:pStyle w:val="ad"/>
        <w:ind w:left="326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(ответчик по первоначальному иску),</w:t>
      </w:r>
    </w:p>
    <w:p w:rsidR="006C0AA2" w:rsidRPr="007E4F1E" w:rsidRDefault="006C0AA2" w:rsidP="006C0AA2">
      <w:pPr>
        <w:pStyle w:val="ad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E4F1E">
        <w:rPr>
          <w:rFonts w:ascii="Times New Roman" w:hAnsi="Times New Roman"/>
          <w:sz w:val="24"/>
          <w:szCs w:val="24"/>
        </w:rPr>
        <w:t>Республика Казахстан, 070001,</w:t>
      </w:r>
    </w:p>
    <w:p w:rsidR="006C0AA2" w:rsidRPr="007E4F1E" w:rsidRDefault="006C0AA2" w:rsidP="006C0AA2">
      <w:pPr>
        <w:pStyle w:val="ad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E4F1E">
        <w:rPr>
          <w:rFonts w:ascii="Times New Roman" w:hAnsi="Times New Roman"/>
          <w:sz w:val="24"/>
          <w:szCs w:val="24"/>
        </w:rPr>
        <w:t>Восточно-Казахстанская область,</w:t>
      </w:r>
    </w:p>
    <w:p w:rsidR="006C0AA2" w:rsidRPr="007E4F1E" w:rsidRDefault="006C0AA2" w:rsidP="006C0AA2">
      <w:pPr>
        <w:pStyle w:val="ad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E4F1E">
        <w:rPr>
          <w:rFonts w:ascii="Times New Roman" w:hAnsi="Times New Roman"/>
          <w:sz w:val="24"/>
          <w:szCs w:val="24"/>
        </w:rPr>
        <w:t>г.Усть-Каменогорск, ул.Первая, д.15А,</w:t>
      </w:r>
    </w:p>
    <w:p w:rsidR="006C0AA2" w:rsidRPr="007E4F1E" w:rsidRDefault="006C0AA2" w:rsidP="006C0AA2">
      <w:pPr>
        <w:pStyle w:val="ad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E4F1E">
        <w:rPr>
          <w:rFonts w:ascii="Times New Roman" w:hAnsi="Times New Roman"/>
          <w:sz w:val="24"/>
          <w:szCs w:val="24"/>
        </w:rPr>
        <w:t>БИН 020140005</w:t>
      </w:r>
      <w:r>
        <w:rPr>
          <w:rFonts w:ascii="Times New Roman" w:hAnsi="Times New Roman"/>
          <w:sz w:val="24"/>
          <w:szCs w:val="24"/>
        </w:rPr>
        <w:t>9</w:t>
      </w:r>
      <w:r w:rsidRPr="007E4F1E">
        <w:rPr>
          <w:rFonts w:ascii="Times New Roman" w:hAnsi="Times New Roman"/>
          <w:sz w:val="24"/>
          <w:szCs w:val="24"/>
        </w:rPr>
        <w:t>29,</w:t>
      </w:r>
    </w:p>
    <w:p w:rsidR="006C0AA2" w:rsidRPr="007E4F1E" w:rsidRDefault="006C0AA2" w:rsidP="006C0AA2">
      <w:pPr>
        <w:pStyle w:val="ad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E4F1E">
        <w:rPr>
          <w:rFonts w:ascii="Times New Roman" w:hAnsi="Times New Roman"/>
          <w:sz w:val="24"/>
          <w:szCs w:val="24"/>
        </w:rPr>
        <w:t>ИИК KZ32601015000012173</w:t>
      </w:r>
    </w:p>
    <w:p w:rsidR="006C0AA2" w:rsidRPr="007E4F1E" w:rsidRDefault="006C0AA2" w:rsidP="006C0AA2">
      <w:pPr>
        <w:pStyle w:val="ad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E4F1E">
        <w:rPr>
          <w:rFonts w:ascii="Times New Roman" w:hAnsi="Times New Roman"/>
          <w:sz w:val="24"/>
          <w:szCs w:val="24"/>
        </w:rPr>
        <w:t xml:space="preserve">в филиале  </w:t>
      </w:r>
    </w:p>
    <w:p w:rsidR="006C0AA2" w:rsidRPr="007E4F1E" w:rsidRDefault="006C0AA2" w:rsidP="006C0AA2">
      <w:pPr>
        <w:pStyle w:val="ad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E4F1E">
        <w:rPr>
          <w:rFonts w:ascii="Times New Roman" w:hAnsi="Times New Roman"/>
          <w:sz w:val="24"/>
          <w:szCs w:val="24"/>
        </w:rPr>
        <w:t>АО «Народный банк Казахстана»</w:t>
      </w:r>
    </w:p>
    <w:p w:rsidR="006C0AA2" w:rsidRPr="007E4F1E" w:rsidRDefault="006C0AA2" w:rsidP="006C0AA2">
      <w:pPr>
        <w:pStyle w:val="ad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E4F1E">
        <w:rPr>
          <w:rFonts w:ascii="Times New Roman" w:hAnsi="Times New Roman"/>
          <w:sz w:val="24"/>
          <w:szCs w:val="24"/>
        </w:rPr>
        <w:t>г.Усть-Каменогорска,</w:t>
      </w:r>
    </w:p>
    <w:p w:rsidR="006C0AA2" w:rsidRPr="007E4F1E" w:rsidRDefault="006C0AA2" w:rsidP="006C0AA2">
      <w:pPr>
        <w:pStyle w:val="ad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E4F1E">
        <w:rPr>
          <w:rFonts w:ascii="Times New Roman" w:hAnsi="Times New Roman"/>
          <w:sz w:val="24"/>
          <w:szCs w:val="24"/>
        </w:rPr>
        <w:t xml:space="preserve">БИК  </w:t>
      </w:r>
      <w:r w:rsidRPr="007E4F1E">
        <w:rPr>
          <w:rFonts w:ascii="Times New Roman" w:hAnsi="Times New Roman"/>
          <w:sz w:val="24"/>
          <w:szCs w:val="24"/>
          <w:lang w:val="en-US"/>
        </w:rPr>
        <w:t>HSBKKZKX</w:t>
      </w:r>
      <w:r w:rsidRPr="007E4F1E">
        <w:rPr>
          <w:rFonts w:ascii="Times New Roman" w:hAnsi="Times New Roman"/>
          <w:sz w:val="24"/>
          <w:szCs w:val="24"/>
        </w:rPr>
        <w:t>,</w:t>
      </w:r>
    </w:p>
    <w:p w:rsidR="006C0AA2" w:rsidRPr="007E4F1E" w:rsidRDefault="006C0AA2" w:rsidP="006C0AA2">
      <w:pPr>
        <w:pStyle w:val="ad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E4F1E">
        <w:rPr>
          <w:rFonts w:ascii="Times New Roman" w:hAnsi="Times New Roman"/>
          <w:sz w:val="24"/>
          <w:szCs w:val="24"/>
        </w:rPr>
        <w:t>абонентский номер сотовой связи:</w:t>
      </w:r>
    </w:p>
    <w:p w:rsidR="006C0AA2" w:rsidRPr="007E4F1E" w:rsidRDefault="006C0AA2" w:rsidP="006C0AA2">
      <w:pPr>
        <w:pStyle w:val="ad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E4F1E">
        <w:rPr>
          <w:rFonts w:ascii="Times New Roman" w:hAnsi="Times New Roman"/>
          <w:sz w:val="24"/>
          <w:szCs w:val="24"/>
        </w:rPr>
        <w:t>+77772345265,</w:t>
      </w:r>
    </w:p>
    <w:p w:rsidR="006C0AA2" w:rsidRPr="007E4F1E" w:rsidRDefault="006C0AA2" w:rsidP="006C0AA2">
      <w:pPr>
        <w:pStyle w:val="ad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E4F1E">
        <w:rPr>
          <w:rFonts w:ascii="Times New Roman" w:hAnsi="Times New Roman"/>
          <w:sz w:val="24"/>
          <w:szCs w:val="24"/>
        </w:rPr>
        <w:t xml:space="preserve">электронный адрес: </w:t>
      </w:r>
      <w:hyperlink r:id="rId8" w:history="1">
        <w:r w:rsidRPr="007E4F1E">
          <w:rPr>
            <w:rStyle w:val="a3"/>
            <w:rFonts w:ascii="Times New Roman" w:hAnsi="Times New Roman"/>
            <w:sz w:val="24"/>
            <w:szCs w:val="24"/>
            <w:lang w:val="en-US"/>
          </w:rPr>
          <w:t>ntc</w:t>
        </w:r>
        <w:r w:rsidRPr="007E4F1E">
          <w:rPr>
            <w:rStyle w:val="a3"/>
            <w:rFonts w:ascii="Times New Roman" w:hAnsi="Times New Roman"/>
            <w:sz w:val="24"/>
            <w:szCs w:val="24"/>
          </w:rPr>
          <w:t>_</w:t>
        </w:r>
        <w:r w:rsidRPr="007E4F1E">
          <w:rPr>
            <w:rStyle w:val="a3"/>
            <w:rFonts w:ascii="Times New Roman" w:hAnsi="Times New Roman"/>
            <w:sz w:val="24"/>
            <w:szCs w:val="24"/>
            <w:lang w:val="en-US"/>
          </w:rPr>
          <w:t>vtc</w:t>
        </w:r>
        <w:r w:rsidRPr="007E4F1E">
          <w:rPr>
            <w:rStyle w:val="a3"/>
            <w:rFonts w:ascii="Times New Roman" w:hAnsi="Times New Roman"/>
            <w:sz w:val="24"/>
            <w:szCs w:val="24"/>
          </w:rPr>
          <w:t>@</w:t>
        </w:r>
        <w:r w:rsidRPr="007E4F1E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7E4F1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7E4F1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E4F1E">
        <w:rPr>
          <w:rFonts w:ascii="Times New Roman" w:hAnsi="Times New Roman"/>
          <w:sz w:val="24"/>
          <w:szCs w:val="24"/>
        </w:rPr>
        <w:t xml:space="preserve">  ,</w:t>
      </w:r>
    </w:p>
    <w:p w:rsidR="007F5B6D" w:rsidRDefault="007F5B6D" w:rsidP="003D3734">
      <w:pPr>
        <w:ind w:firstLine="708"/>
        <w:jc w:val="both"/>
        <w:rPr>
          <w:color w:val="0563C1"/>
          <w:u w:val="single"/>
        </w:rPr>
      </w:pPr>
    </w:p>
    <w:p w:rsidR="00140669" w:rsidRPr="00140669" w:rsidRDefault="00140669" w:rsidP="00140669">
      <w:pPr>
        <w:ind w:firstLine="708"/>
        <w:jc w:val="both"/>
      </w:pPr>
    </w:p>
    <w:p w:rsidR="002F16E1" w:rsidRDefault="00140669" w:rsidP="002F16E1">
      <w:pPr>
        <w:ind w:firstLine="708"/>
        <w:jc w:val="both"/>
      </w:pPr>
      <w:r>
        <w:t xml:space="preserve"> </w:t>
      </w:r>
      <w:r w:rsidR="00833F53" w:rsidRPr="002B5A30">
        <w:t xml:space="preserve"> </w:t>
      </w:r>
      <w:r w:rsidR="00833F53" w:rsidRPr="002F16E1">
        <w:t xml:space="preserve">                                              </w:t>
      </w:r>
      <w:r w:rsidR="002F16E1">
        <w:t>в лице представителя (по доверенности)</w:t>
      </w:r>
    </w:p>
    <w:p w:rsidR="002F16E1" w:rsidRDefault="00140669" w:rsidP="002F16E1">
      <w:pPr>
        <w:ind w:firstLine="708"/>
        <w:jc w:val="both"/>
      </w:pPr>
      <w:r>
        <w:t xml:space="preserve"> </w:t>
      </w:r>
    </w:p>
    <w:p w:rsidR="002F16E1" w:rsidRPr="002F16E1" w:rsidRDefault="002F16E1" w:rsidP="002F16E1">
      <w:pPr>
        <w:ind w:left="2832" w:firstLine="708"/>
        <w:jc w:val="both"/>
      </w:pPr>
      <w:r w:rsidRPr="002F16E1">
        <w:t>Галяпин</w:t>
      </w:r>
      <w:r>
        <w:t>а</w:t>
      </w:r>
      <w:r w:rsidRPr="002F16E1">
        <w:t xml:space="preserve">   Геннади</w:t>
      </w:r>
      <w:r>
        <w:t>я</w:t>
      </w:r>
      <w:r w:rsidRPr="002F16E1">
        <w:t xml:space="preserve">  Аркадьевич</w:t>
      </w:r>
      <w:r>
        <w:t>а</w:t>
      </w:r>
      <w:r w:rsidRPr="002F16E1">
        <w:t>,</w:t>
      </w:r>
    </w:p>
    <w:p w:rsidR="002F16E1" w:rsidRPr="002F16E1" w:rsidRDefault="002F16E1" w:rsidP="002F16E1">
      <w:pPr>
        <w:ind w:left="2832" w:firstLine="708"/>
      </w:pPr>
      <w:r w:rsidRPr="002F16E1">
        <w:t>Республика Казахстан, 070019,</w:t>
      </w:r>
      <w:r w:rsidR="00140669">
        <w:t xml:space="preserve"> </w:t>
      </w:r>
    </w:p>
    <w:p w:rsidR="002F16E1" w:rsidRPr="002F16E1" w:rsidRDefault="002F16E1" w:rsidP="002F16E1">
      <w:pPr>
        <w:ind w:left="2832" w:firstLine="708"/>
      </w:pPr>
      <w:r w:rsidRPr="002F16E1">
        <w:t>Восточно-Казахстанская область,</w:t>
      </w:r>
    </w:p>
    <w:p w:rsidR="002F16E1" w:rsidRPr="002F16E1" w:rsidRDefault="002F16E1" w:rsidP="002F16E1">
      <w:pPr>
        <w:ind w:left="2832" w:firstLine="708"/>
      </w:pPr>
      <w:r w:rsidRPr="002F16E1">
        <w:t>г.Усть-Каменогорск,</w:t>
      </w:r>
    </w:p>
    <w:p w:rsidR="002F16E1" w:rsidRPr="002F16E1" w:rsidRDefault="002F16E1" w:rsidP="002F16E1">
      <w:pPr>
        <w:ind w:left="2832" w:firstLine="708"/>
      </w:pPr>
      <w:r w:rsidRPr="002F16E1">
        <w:t xml:space="preserve">ул.Казахстан, д.71, оф.312, </w:t>
      </w:r>
    </w:p>
    <w:p w:rsidR="002F16E1" w:rsidRPr="002F16E1" w:rsidRDefault="002F16E1" w:rsidP="002F16E1">
      <w:pPr>
        <w:ind w:left="2832" w:firstLine="708"/>
      </w:pPr>
      <w:r w:rsidRPr="002F16E1">
        <w:t xml:space="preserve">тел. (+77232) 240869, </w:t>
      </w:r>
    </w:p>
    <w:p w:rsidR="002F16E1" w:rsidRPr="002F16E1" w:rsidRDefault="002F16E1" w:rsidP="002F16E1">
      <w:pPr>
        <w:ind w:left="2832" w:firstLine="708"/>
      </w:pPr>
      <w:r w:rsidRPr="002F16E1">
        <w:t xml:space="preserve">абонентский номер сотовой связи: </w:t>
      </w:r>
    </w:p>
    <w:p w:rsidR="002F16E1" w:rsidRPr="002F16E1" w:rsidRDefault="002F16E1" w:rsidP="002F16E1">
      <w:pPr>
        <w:ind w:left="2832" w:firstLine="708"/>
      </w:pPr>
      <w:r w:rsidRPr="002F16E1">
        <w:t>+7</w:t>
      </w:r>
      <w:r>
        <w:t>7</w:t>
      </w:r>
      <w:r w:rsidRPr="002F16E1">
        <w:t>015186242,</w:t>
      </w:r>
    </w:p>
    <w:p w:rsidR="002F16E1" w:rsidRPr="002F16E1" w:rsidRDefault="002F16E1" w:rsidP="002F16E1">
      <w:pPr>
        <w:ind w:left="2832" w:firstLine="708"/>
      </w:pPr>
      <w:r w:rsidRPr="002F16E1">
        <w:t>электронный  адрес:</w:t>
      </w:r>
    </w:p>
    <w:p w:rsidR="00833F53" w:rsidRPr="002F16E1" w:rsidRDefault="002F16E1" w:rsidP="002F16E1">
      <w:pPr>
        <w:ind w:left="2832" w:firstLine="708"/>
      </w:pPr>
      <w:hyperlink r:id="rId9" w:history="1">
        <w:r w:rsidRPr="002F16E1">
          <w:rPr>
            <w:rStyle w:val="a3"/>
            <w:lang w:val="en-US"/>
          </w:rPr>
          <w:t>urist</w:t>
        </w:r>
        <w:r w:rsidRPr="002F16E1">
          <w:rPr>
            <w:rStyle w:val="a3"/>
          </w:rPr>
          <w:t>-</w:t>
        </w:r>
        <w:r w:rsidRPr="002F16E1">
          <w:rPr>
            <w:rStyle w:val="a3"/>
            <w:lang w:val="en-US"/>
          </w:rPr>
          <w:t>ga</w:t>
        </w:r>
        <w:r w:rsidRPr="002F16E1">
          <w:rPr>
            <w:rStyle w:val="a3"/>
          </w:rPr>
          <w:t>@</w:t>
        </w:r>
        <w:r w:rsidRPr="002F16E1">
          <w:rPr>
            <w:rStyle w:val="a3"/>
            <w:lang w:val="en-US"/>
          </w:rPr>
          <w:t>yandex</w:t>
        </w:r>
        <w:r w:rsidRPr="002F16E1">
          <w:rPr>
            <w:rStyle w:val="a3"/>
          </w:rPr>
          <w:t>.</w:t>
        </w:r>
        <w:r w:rsidRPr="002F16E1">
          <w:rPr>
            <w:rStyle w:val="a3"/>
            <w:lang w:val="en-US"/>
          </w:rPr>
          <w:t>ru</w:t>
        </w:r>
      </w:hyperlink>
      <w:r>
        <w:t xml:space="preserve">  .</w:t>
      </w:r>
    </w:p>
    <w:p w:rsidR="00C35611" w:rsidRDefault="00C35611" w:rsidP="00363C59">
      <w:pPr>
        <w:ind w:left="2832" w:firstLine="708"/>
      </w:pPr>
    </w:p>
    <w:p w:rsidR="00C971DB" w:rsidRDefault="00C971DB"/>
    <w:p w:rsidR="00597905" w:rsidRPr="00E3616F" w:rsidRDefault="00027959" w:rsidP="00E3616F">
      <w:pPr>
        <w:ind w:firstLine="540"/>
        <w:jc w:val="center"/>
      </w:pPr>
      <w:r w:rsidRPr="00E3616F">
        <w:rPr>
          <w:b/>
        </w:rPr>
        <w:t xml:space="preserve">ЧАСТНАЯ </w:t>
      </w:r>
      <w:r w:rsidR="00361A8C">
        <w:rPr>
          <w:b/>
        </w:rPr>
        <w:t xml:space="preserve"> </w:t>
      </w:r>
      <w:r w:rsidRPr="00E3616F">
        <w:rPr>
          <w:b/>
        </w:rPr>
        <w:t>ЖАЛОБА</w:t>
      </w:r>
      <w:r w:rsidRPr="00E3616F">
        <w:t xml:space="preserve"> </w:t>
      </w:r>
      <w:r w:rsidR="00361A8C">
        <w:t xml:space="preserve"> </w:t>
      </w:r>
      <w:r w:rsidRPr="00E3616F">
        <w:t>от «</w:t>
      </w:r>
      <w:r w:rsidR="003D3734">
        <w:t>0</w:t>
      </w:r>
      <w:r w:rsidR="00405770">
        <w:t>8</w:t>
      </w:r>
      <w:r w:rsidRPr="00E3616F">
        <w:t xml:space="preserve">» </w:t>
      </w:r>
      <w:r w:rsidR="003D3734">
        <w:t xml:space="preserve">августа </w:t>
      </w:r>
      <w:r w:rsidR="00070D1C">
        <w:t xml:space="preserve"> </w:t>
      </w:r>
      <w:r w:rsidR="00013FD7">
        <w:t xml:space="preserve"> </w:t>
      </w:r>
      <w:r w:rsidR="008C3453">
        <w:t xml:space="preserve"> </w:t>
      </w:r>
      <w:r w:rsidR="00E3616F" w:rsidRPr="00E3616F">
        <w:t xml:space="preserve"> </w:t>
      </w:r>
      <w:r w:rsidRPr="00E3616F">
        <w:t>201</w:t>
      </w:r>
      <w:r w:rsidR="00363C59">
        <w:t>6</w:t>
      </w:r>
      <w:r w:rsidRPr="00E3616F">
        <w:t>г.</w:t>
      </w:r>
    </w:p>
    <w:p w:rsidR="00753861" w:rsidRPr="00E3616F" w:rsidRDefault="00027959" w:rsidP="00753861">
      <w:pPr>
        <w:ind w:firstLine="540"/>
        <w:jc w:val="center"/>
      </w:pPr>
      <w:r w:rsidRPr="00E3616F">
        <w:t xml:space="preserve">на определение </w:t>
      </w:r>
      <w:r w:rsidR="00E3616F" w:rsidRPr="00E3616F">
        <w:t xml:space="preserve"> </w:t>
      </w:r>
      <w:r w:rsidR="00753861" w:rsidRPr="00E3616F">
        <w:t>от</w:t>
      </w:r>
      <w:r w:rsidR="00427A0D">
        <w:t xml:space="preserve"> </w:t>
      </w:r>
      <w:r w:rsidR="00753861" w:rsidRPr="00E3616F">
        <w:t xml:space="preserve"> </w:t>
      </w:r>
      <w:r w:rsidR="00091210">
        <w:t>«</w:t>
      </w:r>
      <w:r w:rsidR="006C0AA2">
        <w:t>05</w:t>
      </w:r>
      <w:r w:rsidR="00091210">
        <w:t>»</w:t>
      </w:r>
      <w:r w:rsidR="00C41DF2">
        <w:t xml:space="preserve"> </w:t>
      </w:r>
      <w:r w:rsidR="00013FD7">
        <w:t xml:space="preserve"> </w:t>
      </w:r>
      <w:r w:rsidR="006C0AA2">
        <w:t xml:space="preserve">августа </w:t>
      </w:r>
      <w:r w:rsidR="00070D1C">
        <w:t xml:space="preserve"> </w:t>
      </w:r>
      <w:r w:rsidR="00013FD7">
        <w:t xml:space="preserve"> </w:t>
      </w:r>
      <w:r w:rsidR="00C41DF2">
        <w:t xml:space="preserve"> </w:t>
      </w:r>
      <w:r w:rsidR="00363C59">
        <w:t xml:space="preserve"> </w:t>
      </w:r>
      <w:r w:rsidR="00753861" w:rsidRPr="00E3616F">
        <w:t>201</w:t>
      </w:r>
      <w:r w:rsidR="00363C59">
        <w:t>6</w:t>
      </w:r>
      <w:r w:rsidR="00753861" w:rsidRPr="00E3616F">
        <w:t>г.</w:t>
      </w:r>
    </w:p>
    <w:p w:rsidR="00753861" w:rsidRDefault="00363C59" w:rsidP="00E3616F">
      <w:pPr>
        <w:ind w:firstLine="540"/>
        <w:jc w:val="center"/>
      </w:pPr>
      <w:r>
        <w:t xml:space="preserve">СМЭС ВКО </w:t>
      </w:r>
      <w:r w:rsidR="00753861">
        <w:t xml:space="preserve"> </w:t>
      </w:r>
      <w:r w:rsidR="00E3616F" w:rsidRPr="00E3616F">
        <w:t xml:space="preserve">(судья – </w:t>
      </w:r>
      <w:r w:rsidR="003D3734">
        <w:t xml:space="preserve">Шакенова </w:t>
      </w:r>
      <w:r w:rsidR="006C0AA2">
        <w:t>Ж.Е.</w:t>
      </w:r>
      <w:r w:rsidR="00027959" w:rsidRPr="00E3616F">
        <w:t>)</w:t>
      </w:r>
    </w:p>
    <w:p w:rsidR="006C0AA2" w:rsidRPr="006C0AA2" w:rsidRDefault="00027959" w:rsidP="006C0AA2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6C0AA2">
        <w:rPr>
          <w:rFonts w:ascii="Times New Roman" w:hAnsi="Times New Roman"/>
          <w:sz w:val="24"/>
          <w:szCs w:val="24"/>
        </w:rPr>
        <w:t xml:space="preserve"> </w:t>
      </w:r>
      <w:r w:rsidR="00E3616F" w:rsidRPr="006C0AA2">
        <w:rPr>
          <w:rFonts w:ascii="Times New Roman" w:hAnsi="Times New Roman"/>
          <w:sz w:val="24"/>
          <w:szCs w:val="24"/>
        </w:rPr>
        <w:t>по  гражданскому делу</w:t>
      </w:r>
      <w:r w:rsidR="0066037C" w:rsidRPr="006C0AA2">
        <w:rPr>
          <w:rFonts w:ascii="Times New Roman" w:hAnsi="Times New Roman"/>
          <w:sz w:val="24"/>
          <w:szCs w:val="24"/>
        </w:rPr>
        <w:t xml:space="preserve"> №</w:t>
      </w:r>
      <w:r w:rsidR="00E3616F" w:rsidRPr="006C0AA2">
        <w:rPr>
          <w:rFonts w:ascii="Times New Roman" w:hAnsi="Times New Roman"/>
          <w:sz w:val="24"/>
          <w:szCs w:val="24"/>
        </w:rPr>
        <w:t xml:space="preserve"> </w:t>
      </w:r>
      <w:r w:rsidR="006C0AA2" w:rsidRPr="006C0AA2">
        <w:rPr>
          <w:rFonts w:ascii="Times New Roman" w:hAnsi="Times New Roman"/>
          <w:sz w:val="24"/>
          <w:szCs w:val="24"/>
        </w:rPr>
        <w:t>6309-16-00-2/2406</w:t>
      </w:r>
    </w:p>
    <w:p w:rsidR="006C0AA2" w:rsidRPr="007E4F1E" w:rsidRDefault="006C0AA2" w:rsidP="006C0AA2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E4F1E">
        <w:rPr>
          <w:rFonts w:ascii="Times New Roman" w:hAnsi="Times New Roman"/>
          <w:sz w:val="24"/>
          <w:szCs w:val="24"/>
        </w:rPr>
        <w:t>по иску ТОО «СпецШахМонтаж»</w:t>
      </w:r>
    </w:p>
    <w:p w:rsidR="006C0AA2" w:rsidRPr="007E4F1E" w:rsidRDefault="006C0AA2" w:rsidP="006C0AA2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E4F1E">
        <w:rPr>
          <w:rFonts w:ascii="Times New Roman" w:hAnsi="Times New Roman"/>
          <w:sz w:val="24"/>
          <w:szCs w:val="24"/>
        </w:rPr>
        <w:t>к ТОО «Научно-технический центр «Востоктехносервис»</w:t>
      </w:r>
    </w:p>
    <w:p w:rsidR="006C0AA2" w:rsidRPr="007E4F1E" w:rsidRDefault="006C0AA2" w:rsidP="006C0AA2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E4F1E">
        <w:rPr>
          <w:rFonts w:ascii="Times New Roman" w:hAnsi="Times New Roman"/>
          <w:sz w:val="24"/>
          <w:szCs w:val="24"/>
        </w:rPr>
        <w:t>об обязывании подписать дополнительное соглашение №1 от 29 января 2016 года</w:t>
      </w:r>
    </w:p>
    <w:p w:rsidR="006C0AA2" w:rsidRPr="007E4F1E" w:rsidRDefault="006C0AA2" w:rsidP="006C0AA2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E4F1E">
        <w:rPr>
          <w:rFonts w:ascii="Times New Roman" w:hAnsi="Times New Roman"/>
          <w:sz w:val="24"/>
          <w:szCs w:val="24"/>
        </w:rPr>
        <w:t>и  акты выполненных работ №3,9,10 от 29 января 2016г.</w:t>
      </w:r>
    </w:p>
    <w:p w:rsidR="006C0AA2" w:rsidRDefault="006C0AA2" w:rsidP="00E3616F">
      <w:pPr>
        <w:ind w:firstLine="540"/>
        <w:jc w:val="center"/>
      </w:pPr>
    </w:p>
    <w:p w:rsidR="006C0AA2" w:rsidRDefault="006C0AA2" w:rsidP="00E3616F">
      <w:pPr>
        <w:ind w:firstLine="540"/>
        <w:jc w:val="center"/>
      </w:pPr>
    </w:p>
    <w:p w:rsidR="006C0AA2" w:rsidRDefault="006C0AA2" w:rsidP="00E3616F">
      <w:pPr>
        <w:ind w:firstLine="540"/>
        <w:jc w:val="center"/>
      </w:pPr>
    </w:p>
    <w:p w:rsidR="008A40C2" w:rsidRPr="008A40C2" w:rsidRDefault="003D3734" w:rsidP="008A40C2">
      <w:pPr>
        <w:ind w:firstLine="540"/>
        <w:jc w:val="both"/>
      </w:pPr>
      <w:r>
        <w:t>О</w:t>
      </w:r>
      <w:r w:rsidR="00753861">
        <w:t xml:space="preserve">пределением от </w:t>
      </w:r>
      <w:r w:rsidR="006878B8">
        <w:t xml:space="preserve"> </w:t>
      </w:r>
      <w:r w:rsidR="006C0AA2">
        <w:t xml:space="preserve">5 августа </w:t>
      </w:r>
      <w:r w:rsidR="00753861">
        <w:t xml:space="preserve"> 201</w:t>
      </w:r>
      <w:r w:rsidR="00363C59">
        <w:t>6</w:t>
      </w:r>
      <w:r w:rsidR="00753861">
        <w:t xml:space="preserve">г.  </w:t>
      </w:r>
      <w:r w:rsidR="00363C59">
        <w:t xml:space="preserve">СМЭС ВКО </w:t>
      </w:r>
      <w:r w:rsidR="00DC025A">
        <w:t xml:space="preserve"> (далее – «Определением»)</w:t>
      </w:r>
      <w:r w:rsidR="00363C59">
        <w:t xml:space="preserve">  по названному гражданско</w:t>
      </w:r>
      <w:r w:rsidR="00E364F5">
        <w:t>м</w:t>
      </w:r>
      <w:r w:rsidR="00363C59">
        <w:t>у делу</w:t>
      </w:r>
      <w:r w:rsidR="006C0AA2">
        <w:t xml:space="preserve">,  </w:t>
      </w:r>
      <w:r w:rsidR="008A40C2">
        <w:t>возвращено</w:t>
      </w:r>
      <w:r w:rsidR="006B58B4">
        <w:t xml:space="preserve"> </w:t>
      </w:r>
      <w:r w:rsidR="006B58B4" w:rsidRPr="008A40C2">
        <w:t>со всеми приложенными документами</w:t>
      </w:r>
      <w:r w:rsidR="006B58B4">
        <w:t xml:space="preserve"> встречное </w:t>
      </w:r>
      <w:r w:rsidR="00363C59">
        <w:t xml:space="preserve"> </w:t>
      </w:r>
      <w:r w:rsidR="008A40C2" w:rsidRPr="008A40C2">
        <w:t xml:space="preserve">исковое заявление </w:t>
      </w:r>
      <w:r w:rsidR="006B58B4">
        <w:t xml:space="preserve"> ТОО </w:t>
      </w:r>
      <w:r w:rsidR="008A40C2" w:rsidRPr="008A40C2">
        <w:t xml:space="preserve"> «Научно – технический центр «Востоктехносервис» к </w:t>
      </w:r>
      <w:r w:rsidR="006B58B4">
        <w:t xml:space="preserve">ТОО </w:t>
      </w:r>
      <w:r w:rsidR="008A40C2" w:rsidRPr="008A40C2">
        <w:t xml:space="preserve"> «СпецШахМонтаж» о признании недействительным акта от 30 декабря 2015г</w:t>
      </w:r>
      <w:r w:rsidR="006B58B4">
        <w:t>.</w:t>
      </w:r>
      <w:r w:rsidR="008A40C2" w:rsidRPr="008A40C2">
        <w:t xml:space="preserve"> </w:t>
      </w:r>
      <w:r w:rsidR="006B58B4" w:rsidRPr="008A40C2">
        <w:t xml:space="preserve">№4 </w:t>
      </w:r>
      <w:r w:rsidR="008A40C2" w:rsidRPr="008A40C2">
        <w:t xml:space="preserve">в части поставки материалов «футеровка А-4-К-60-337-4» по гражданскому делу по иску </w:t>
      </w:r>
      <w:r w:rsidR="006B58B4">
        <w:t xml:space="preserve">ТОО </w:t>
      </w:r>
      <w:r w:rsidR="008A40C2" w:rsidRPr="008A40C2">
        <w:t xml:space="preserve"> «СпецШахМонтаж» к </w:t>
      </w:r>
      <w:r w:rsidR="006B58B4">
        <w:t xml:space="preserve">ТОО </w:t>
      </w:r>
      <w:r w:rsidR="008A40C2" w:rsidRPr="008A40C2">
        <w:t xml:space="preserve"> «Научно–технический центр «Востоктехносервис» об обязании подписать дополнительное соглашение от 29 января 2016г</w:t>
      </w:r>
      <w:r w:rsidR="006B58B4">
        <w:t>. №1</w:t>
      </w:r>
      <w:r w:rsidR="008A40C2" w:rsidRPr="008A40C2">
        <w:t xml:space="preserve">, акты выполненных работ </w:t>
      </w:r>
      <w:r w:rsidR="006B58B4">
        <w:t xml:space="preserve"> от 29 января  2016г. </w:t>
      </w:r>
      <w:r w:rsidR="008A40C2" w:rsidRPr="008A40C2">
        <w:t>№3,9,10.</w:t>
      </w:r>
    </w:p>
    <w:p w:rsidR="008A40C2" w:rsidRPr="00105996" w:rsidRDefault="00105996" w:rsidP="00105996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A40C2" w:rsidRPr="00105996">
        <w:rPr>
          <w:rFonts w:ascii="Times New Roman" w:hAnsi="Times New Roman"/>
          <w:sz w:val="24"/>
          <w:szCs w:val="24"/>
        </w:rPr>
        <w:t xml:space="preserve">При этом </w:t>
      </w:r>
      <w:r w:rsidR="00E72EC6">
        <w:rPr>
          <w:rFonts w:ascii="Times New Roman" w:hAnsi="Times New Roman"/>
          <w:sz w:val="24"/>
          <w:szCs w:val="24"/>
        </w:rPr>
        <w:t xml:space="preserve"> </w:t>
      </w:r>
      <w:r w:rsidR="008A40C2" w:rsidRPr="00105996">
        <w:rPr>
          <w:rFonts w:ascii="Times New Roman" w:hAnsi="Times New Roman"/>
          <w:sz w:val="24"/>
          <w:szCs w:val="24"/>
        </w:rPr>
        <w:t>Определение мотивировано тем, что суд</w:t>
      </w:r>
      <w:r w:rsidR="006B58B4">
        <w:rPr>
          <w:rFonts w:ascii="Times New Roman" w:hAnsi="Times New Roman"/>
          <w:sz w:val="24"/>
          <w:szCs w:val="24"/>
        </w:rPr>
        <w:t xml:space="preserve">   первой инстанции </w:t>
      </w:r>
      <w:r w:rsidR="008A40C2" w:rsidRPr="00105996">
        <w:rPr>
          <w:rFonts w:ascii="Times New Roman" w:hAnsi="Times New Roman"/>
          <w:sz w:val="24"/>
          <w:szCs w:val="24"/>
        </w:rPr>
        <w:t xml:space="preserve"> не видит </w:t>
      </w:r>
      <w:r w:rsidR="00E72EC6">
        <w:rPr>
          <w:rFonts w:ascii="Times New Roman" w:hAnsi="Times New Roman"/>
          <w:sz w:val="24"/>
          <w:szCs w:val="24"/>
        </w:rPr>
        <w:t xml:space="preserve">взаимной  </w:t>
      </w:r>
      <w:r w:rsidR="008A40C2" w:rsidRPr="00105996">
        <w:rPr>
          <w:rFonts w:ascii="Times New Roman" w:hAnsi="Times New Roman"/>
          <w:sz w:val="24"/>
          <w:szCs w:val="24"/>
        </w:rPr>
        <w:t xml:space="preserve">связи между  исковыми  требованиями по первоначальному иску, состоящими в  </w:t>
      </w:r>
      <w:r w:rsidRPr="00105996">
        <w:rPr>
          <w:rFonts w:ascii="Times New Roman" w:hAnsi="Times New Roman"/>
          <w:sz w:val="24"/>
          <w:szCs w:val="24"/>
        </w:rPr>
        <w:t>обязывании подписать дополнительное соглашение от 29 января 2016г</w:t>
      </w:r>
      <w:r>
        <w:rPr>
          <w:rFonts w:ascii="Times New Roman" w:hAnsi="Times New Roman"/>
          <w:sz w:val="24"/>
          <w:szCs w:val="24"/>
        </w:rPr>
        <w:t>.</w:t>
      </w:r>
      <w:r w:rsidR="006B58B4">
        <w:rPr>
          <w:rFonts w:ascii="Times New Roman" w:hAnsi="Times New Roman"/>
          <w:sz w:val="24"/>
          <w:szCs w:val="24"/>
        </w:rPr>
        <w:t xml:space="preserve"> №1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996">
        <w:rPr>
          <w:rFonts w:ascii="Times New Roman" w:hAnsi="Times New Roman"/>
          <w:sz w:val="24"/>
          <w:szCs w:val="24"/>
        </w:rPr>
        <w:t xml:space="preserve">и  акты выполненных работ </w:t>
      </w:r>
      <w:r w:rsidR="006B58B4">
        <w:rPr>
          <w:rFonts w:ascii="Times New Roman" w:hAnsi="Times New Roman"/>
          <w:sz w:val="24"/>
          <w:szCs w:val="24"/>
        </w:rPr>
        <w:t xml:space="preserve"> от 29 января 2016г. </w:t>
      </w:r>
      <w:r w:rsidRPr="00105996">
        <w:rPr>
          <w:rFonts w:ascii="Times New Roman" w:hAnsi="Times New Roman"/>
          <w:sz w:val="24"/>
          <w:szCs w:val="24"/>
        </w:rPr>
        <w:t>№3,9,10</w:t>
      </w:r>
      <w:r>
        <w:rPr>
          <w:rFonts w:ascii="Times New Roman" w:hAnsi="Times New Roman"/>
          <w:sz w:val="24"/>
          <w:szCs w:val="24"/>
        </w:rPr>
        <w:t xml:space="preserve">, </w:t>
      </w:r>
      <w:r w:rsidR="008A40C2" w:rsidRPr="00105996">
        <w:rPr>
          <w:rFonts w:ascii="Times New Roman" w:hAnsi="Times New Roman"/>
          <w:sz w:val="24"/>
          <w:szCs w:val="24"/>
        </w:rPr>
        <w:t xml:space="preserve"> и исковым требованием  о частичном признании </w:t>
      </w:r>
      <w:r w:rsidR="00301D02">
        <w:rPr>
          <w:rFonts w:ascii="Times New Roman" w:hAnsi="Times New Roman"/>
          <w:sz w:val="24"/>
          <w:szCs w:val="24"/>
        </w:rPr>
        <w:t xml:space="preserve">недействительным </w:t>
      </w:r>
      <w:r w:rsidR="008A40C2" w:rsidRPr="00105996">
        <w:rPr>
          <w:rFonts w:ascii="Times New Roman" w:hAnsi="Times New Roman"/>
          <w:sz w:val="24"/>
          <w:szCs w:val="24"/>
        </w:rPr>
        <w:t xml:space="preserve">акта </w:t>
      </w:r>
      <w:r w:rsidR="00E72EC6">
        <w:rPr>
          <w:rFonts w:ascii="Times New Roman" w:hAnsi="Times New Roman"/>
          <w:sz w:val="24"/>
          <w:szCs w:val="24"/>
        </w:rPr>
        <w:t xml:space="preserve"> от 30 декабря 2015г. №4 </w:t>
      </w:r>
      <w:r w:rsidR="008A40C2" w:rsidRPr="00105996">
        <w:rPr>
          <w:rFonts w:ascii="Times New Roman" w:hAnsi="Times New Roman"/>
          <w:sz w:val="24"/>
          <w:szCs w:val="24"/>
        </w:rPr>
        <w:t>вы</w:t>
      </w:r>
      <w:r w:rsidR="00301D02">
        <w:rPr>
          <w:rFonts w:ascii="Times New Roman" w:hAnsi="Times New Roman"/>
          <w:sz w:val="24"/>
          <w:szCs w:val="24"/>
        </w:rPr>
        <w:t xml:space="preserve">полненных работ </w:t>
      </w:r>
      <w:r w:rsidR="006B58B4">
        <w:rPr>
          <w:rFonts w:ascii="Times New Roman" w:hAnsi="Times New Roman"/>
          <w:sz w:val="24"/>
          <w:szCs w:val="24"/>
        </w:rPr>
        <w:t>(</w:t>
      </w:r>
      <w:r w:rsidR="008A40C2" w:rsidRPr="00105996">
        <w:rPr>
          <w:rFonts w:ascii="Times New Roman" w:hAnsi="Times New Roman"/>
          <w:sz w:val="24"/>
          <w:szCs w:val="24"/>
        </w:rPr>
        <w:t>что является исковым требованием по встречному иску</w:t>
      </w:r>
      <w:r w:rsidR="006B58B4">
        <w:rPr>
          <w:rFonts w:ascii="Times New Roman" w:hAnsi="Times New Roman"/>
          <w:sz w:val="24"/>
          <w:szCs w:val="24"/>
        </w:rPr>
        <w:t>)</w:t>
      </w:r>
      <w:r w:rsidR="00E72EC6">
        <w:rPr>
          <w:rFonts w:ascii="Times New Roman" w:hAnsi="Times New Roman"/>
          <w:sz w:val="24"/>
          <w:szCs w:val="24"/>
        </w:rPr>
        <w:t>, а также не видит того, что</w:t>
      </w:r>
      <w:r w:rsidR="00301D02">
        <w:rPr>
          <w:rFonts w:ascii="Times New Roman" w:hAnsi="Times New Roman"/>
          <w:sz w:val="24"/>
          <w:szCs w:val="24"/>
        </w:rPr>
        <w:t xml:space="preserve">бы </w:t>
      </w:r>
      <w:r w:rsidR="00E72EC6">
        <w:rPr>
          <w:rFonts w:ascii="Times New Roman" w:hAnsi="Times New Roman"/>
          <w:sz w:val="24"/>
          <w:szCs w:val="24"/>
        </w:rPr>
        <w:t xml:space="preserve"> совместное рассмотрение означенных исков  приве</w:t>
      </w:r>
      <w:r w:rsidR="00301D02">
        <w:rPr>
          <w:rFonts w:ascii="Times New Roman" w:hAnsi="Times New Roman"/>
          <w:sz w:val="24"/>
          <w:szCs w:val="24"/>
        </w:rPr>
        <w:t xml:space="preserve">ло </w:t>
      </w:r>
      <w:r w:rsidR="00E72EC6">
        <w:rPr>
          <w:rFonts w:ascii="Times New Roman" w:hAnsi="Times New Roman"/>
          <w:sz w:val="24"/>
          <w:szCs w:val="24"/>
        </w:rPr>
        <w:t xml:space="preserve"> к более  быстрому и правильному разрешению  споров между сторонами</w:t>
      </w:r>
      <w:r w:rsidR="008A40C2" w:rsidRPr="00105996">
        <w:rPr>
          <w:rFonts w:ascii="Times New Roman" w:hAnsi="Times New Roman"/>
          <w:sz w:val="24"/>
          <w:szCs w:val="24"/>
        </w:rPr>
        <w:t>.</w:t>
      </w:r>
      <w:r w:rsidR="00E72EC6">
        <w:rPr>
          <w:rFonts w:ascii="Times New Roman" w:hAnsi="Times New Roman"/>
          <w:sz w:val="24"/>
          <w:szCs w:val="24"/>
        </w:rPr>
        <w:t xml:space="preserve"> </w:t>
      </w:r>
    </w:p>
    <w:p w:rsidR="00105996" w:rsidRDefault="008A40C2" w:rsidP="00105996">
      <w:pPr>
        <w:ind w:firstLine="540"/>
        <w:jc w:val="both"/>
      </w:pPr>
      <w:r w:rsidRPr="00105996">
        <w:t xml:space="preserve">Однако, такая </w:t>
      </w:r>
      <w:r w:rsidR="00E72EC6">
        <w:t xml:space="preserve"> взаимная  </w:t>
      </w:r>
      <w:r w:rsidRPr="00105996">
        <w:t xml:space="preserve">связь </w:t>
      </w:r>
      <w:r w:rsidR="00105996">
        <w:t xml:space="preserve"> усматривается  из  оснований иска, изложенных истцом в  его исковом заявлении</w:t>
      </w:r>
      <w:r w:rsidRPr="00105996">
        <w:t>.</w:t>
      </w:r>
    </w:p>
    <w:p w:rsidR="00105996" w:rsidRDefault="00105996" w:rsidP="00105996">
      <w:pPr>
        <w:ind w:firstLine="540"/>
        <w:jc w:val="both"/>
      </w:pPr>
    </w:p>
    <w:p w:rsidR="00301D02" w:rsidRDefault="00105996" w:rsidP="00105996">
      <w:pPr>
        <w:ind w:firstLine="540"/>
        <w:jc w:val="both"/>
      </w:pPr>
      <w:r>
        <w:t xml:space="preserve">Так, истец указывает в  своем исковом  заявлении, что  </w:t>
      </w:r>
      <w:r w:rsidR="00907F20">
        <w:t>«</w:t>
      </w:r>
      <w:r w:rsidR="00907F20" w:rsidRPr="00907F20">
        <w:rPr>
          <w:i/>
        </w:rPr>
        <w:t>Субподрядчик выполнил  работы на сумму 40.380.394,88 тенге, из них Генподрядчик оплатил сумму в размере  34.095.852 тенге</w:t>
      </w:r>
      <w:r w:rsidR="00907F20">
        <w:t xml:space="preserve">». </w:t>
      </w:r>
    </w:p>
    <w:p w:rsidR="00907F20" w:rsidRDefault="00907F20" w:rsidP="00105996">
      <w:pPr>
        <w:ind w:firstLine="540"/>
        <w:jc w:val="both"/>
      </w:pPr>
      <w:r>
        <w:t xml:space="preserve">Причем </w:t>
      </w:r>
      <w:r w:rsidR="00301D02">
        <w:t xml:space="preserve">данная </w:t>
      </w:r>
      <w:r>
        <w:t xml:space="preserve">сумма выполненных работ 40.380.394,88 тенге обоснована  </w:t>
      </w:r>
      <w:r w:rsidR="00301D02">
        <w:t xml:space="preserve">истцом </w:t>
      </w:r>
      <w:r>
        <w:t xml:space="preserve">двусторонними  актами выполненных работ - в том числе, </w:t>
      </w:r>
      <w:r w:rsidR="00301D02">
        <w:t xml:space="preserve">и </w:t>
      </w:r>
      <w:r>
        <w:t xml:space="preserve">актом от 30 декабря 2015г. №4 на сумму   </w:t>
      </w:r>
      <w:r w:rsidR="00301D02" w:rsidRPr="00C518A3">
        <w:t>3.395.175 тенге с НДС</w:t>
      </w:r>
      <w:r w:rsidR="00301D02">
        <w:t>. П</w:t>
      </w:r>
      <w:r>
        <w:t xml:space="preserve">оэтому признание недействительным  этого  акта  в части </w:t>
      </w:r>
      <w:r w:rsidR="00301D02" w:rsidRPr="00C518A3">
        <w:t>1.270.500 тенге без НДС, что соответствует  1.422.960 тенге</w:t>
      </w:r>
      <w:r w:rsidR="00301D02">
        <w:t xml:space="preserve">  с НДС, </w:t>
      </w:r>
      <w:r>
        <w:t xml:space="preserve"> уменьшает сумму </w:t>
      </w:r>
      <w:r w:rsidR="0046748C">
        <w:t xml:space="preserve">  выполненных </w:t>
      </w:r>
      <w:r w:rsidR="00301D02">
        <w:t xml:space="preserve"> истцом  по первоначальному иску  </w:t>
      </w:r>
      <w:r w:rsidR="0046748C">
        <w:t>работ   (которая</w:t>
      </w:r>
      <w:r w:rsidR="001D3E44">
        <w:t xml:space="preserve">, к тому же, </w:t>
      </w:r>
      <w:r w:rsidR="0046748C">
        <w:t xml:space="preserve"> на самом деле составляет не 40.380.394,88 тенге, а  </w:t>
      </w:r>
      <w:r w:rsidR="001139E7">
        <w:t>26.573.632 тенге с НДС</w:t>
      </w:r>
      <w:r w:rsidR="001D3E44">
        <w:t>, о чем и указано в отзыве на исковое заявление</w:t>
      </w:r>
      <w:r w:rsidR="0046748C">
        <w:t xml:space="preserve">) на  </w:t>
      </w:r>
      <w:r w:rsidR="00301D02">
        <w:t xml:space="preserve"> 1.422.960 т</w:t>
      </w:r>
      <w:r w:rsidR="001139E7">
        <w:t>енге</w:t>
      </w:r>
      <w:r w:rsidR="0046748C">
        <w:t xml:space="preserve">.  </w:t>
      </w:r>
      <w:r>
        <w:t xml:space="preserve"> </w:t>
      </w:r>
    </w:p>
    <w:p w:rsidR="00943212" w:rsidRPr="00943212" w:rsidRDefault="0046748C" w:rsidP="00105996">
      <w:pPr>
        <w:ind w:firstLine="540"/>
        <w:jc w:val="both"/>
        <w:rPr>
          <w:i/>
        </w:rPr>
      </w:pPr>
      <w:r>
        <w:t xml:space="preserve">В  </w:t>
      </w:r>
      <w:r w:rsidR="00943212">
        <w:t xml:space="preserve"> силу ч.3 ст.68  ГПК РК,  </w:t>
      </w:r>
      <w:r w:rsidR="00943212"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 «</w:t>
      </w:r>
      <w:r w:rsidR="00943212" w:rsidRPr="00943212">
        <w:rPr>
          <w:i/>
          <w:color w:val="000000"/>
          <w:spacing w:val="2"/>
          <w:shd w:val="clear" w:color="auto" w:fill="FFFFFF"/>
        </w:rPr>
        <w:t>Обстоятельства считаются установленными, если одна сторона не оспаривает и признает представленные другой стороной доказательства либо оспаривание доказательств непосредственно не вытекает из возражения ответчика или возражения истца против доводов ответчика.</w:t>
      </w:r>
      <w:r w:rsidR="00943212">
        <w:rPr>
          <w:i/>
          <w:color w:val="000000"/>
          <w:spacing w:val="2"/>
          <w:shd w:val="clear" w:color="auto" w:fill="FFFFFF"/>
        </w:rPr>
        <w:t>».</w:t>
      </w:r>
    </w:p>
    <w:p w:rsidR="003D3734" w:rsidRPr="00E72EC6" w:rsidRDefault="00943212" w:rsidP="00943212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Поэтому, </w:t>
      </w:r>
      <w:r w:rsidR="00105996" w:rsidRPr="00E72EC6">
        <w:rPr>
          <w:rFonts w:ascii="Times New Roman" w:hAnsi="Times New Roman"/>
          <w:sz w:val="24"/>
          <w:szCs w:val="24"/>
        </w:rPr>
        <w:t>если не оспорить данное  основание иска, то, в соответствии с</w:t>
      </w:r>
      <w:r>
        <w:rPr>
          <w:rFonts w:ascii="Times New Roman" w:hAnsi="Times New Roman"/>
          <w:sz w:val="24"/>
          <w:szCs w:val="24"/>
        </w:rPr>
        <w:t xml:space="preserve"> ч.3 </w:t>
      </w:r>
      <w:r w:rsidR="00105996" w:rsidRPr="00E72EC6">
        <w:rPr>
          <w:rFonts w:ascii="Times New Roman" w:hAnsi="Times New Roman"/>
          <w:sz w:val="24"/>
          <w:szCs w:val="24"/>
        </w:rPr>
        <w:t xml:space="preserve"> ст.</w:t>
      </w:r>
      <w:r>
        <w:rPr>
          <w:rFonts w:ascii="Times New Roman" w:hAnsi="Times New Roman"/>
          <w:sz w:val="24"/>
          <w:szCs w:val="24"/>
        </w:rPr>
        <w:t>68</w:t>
      </w:r>
      <w:r w:rsidR="00105996" w:rsidRPr="00E72EC6">
        <w:rPr>
          <w:rFonts w:ascii="Times New Roman" w:hAnsi="Times New Roman"/>
          <w:sz w:val="24"/>
          <w:szCs w:val="24"/>
        </w:rPr>
        <w:t xml:space="preserve"> ГПК РК, оно может быть расценено  судом как достоверное доказательство по делу, которое</w:t>
      </w:r>
      <w:r w:rsidR="00EE1BFE">
        <w:rPr>
          <w:rFonts w:ascii="Times New Roman" w:hAnsi="Times New Roman"/>
          <w:sz w:val="24"/>
          <w:szCs w:val="24"/>
        </w:rPr>
        <w:t xml:space="preserve"> может быть отражено в судебном решении и</w:t>
      </w:r>
      <w:r w:rsidR="00105996" w:rsidRPr="00E72EC6">
        <w:rPr>
          <w:rFonts w:ascii="Times New Roman" w:hAnsi="Times New Roman"/>
          <w:sz w:val="24"/>
          <w:szCs w:val="24"/>
        </w:rPr>
        <w:t xml:space="preserve">,  в силу   ч.2 ст.76 ГПК РК, в дальнейшем </w:t>
      </w:r>
      <w:r w:rsidR="00EE1BFE">
        <w:rPr>
          <w:rFonts w:ascii="Times New Roman" w:hAnsi="Times New Roman"/>
          <w:sz w:val="24"/>
          <w:szCs w:val="24"/>
        </w:rPr>
        <w:t xml:space="preserve"> оно </w:t>
      </w:r>
      <w:r w:rsidR="00E72EC6" w:rsidRPr="00E72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E72EC6" w:rsidRPr="00E72EC6">
        <w:rPr>
          <w:rFonts w:ascii="Times New Roman" w:hAnsi="Times New Roman"/>
          <w:sz w:val="24"/>
          <w:szCs w:val="24"/>
        </w:rPr>
        <w:t xml:space="preserve">вообще </w:t>
      </w:r>
      <w:r w:rsidR="00105996" w:rsidRPr="00E72EC6">
        <w:rPr>
          <w:rFonts w:ascii="Times New Roman" w:hAnsi="Times New Roman"/>
          <w:sz w:val="24"/>
          <w:szCs w:val="24"/>
        </w:rPr>
        <w:t xml:space="preserve">будет иметь преюдициальное значение (т.е. истцу </w:t>
      </w:r>
      <w:r w:rsidR="00E72EC6" w:rsidRPr="00E72EC6">
        <w:rPr>
          <w:rFonts w:ascii="Times New Roman" w:hAnsi="Times New Roman"/>
          <w:sz w:val="24"/>
          <w:szCs w:val="24"/>
        </w:rPr>
        <w:t>по первоначальному иску ТОО «СпецШахМонтаж»</w:t>
      </w:r>
      <w:r w:rsidR="00E72EC6">
        <w:rPr>
          <w:rFonts w:ascii="Times New Roman" w:hAnsi="Times New Roman"/>
          <w:sz w:val="24"/>
          <w:szCs w:val="24"/>
        </w:rPr>
        <w:t xml:space="preserve"> </w:t>
      </w:r>
      <w:r w:rsidR="00E72EC6" w:rsidRPr="00E72EC6">
        <w:rPr>
          <w:rFonts w:ascii="Times New Roman" w:hAnsi="Times New Roman"/>
          <w:sz w:val="24"/>
          <w:szCs w:val="24"/>
        </w:rPr>
        <w:t xml:space="preserve">   </w:t>
      </w:r>
      <w:r w:rsidR="00105996" w:rsidRPr="00E72EC6">
        <w:rPr>
          <w:rFonts w:ascii="Times New Roman" w:hAnsi="Times New Roman"/>
          <w:sz w:val="24"/>
          <w:szCs w:val="24"/>
        </w:rPr>
        <w:t xml:space="preserve">не надо будет вновь доказывать данное обстоятельство при </w:t>
      </w:r>
      <w:r>
        <w:rPr>
          <w:rFonts w:ascii="Times New Roman" w:hAnsi="Times New Roman"/>
          <w:sz w:val="24"/>
          <w:szCs w:val="24"/>
        </w:rPr>
        <w:t xml:space="preserve"> очевидных  </w:t>
      </w:r>
      <w:r w:rsidR="00105996" w:rsidRPr="00E72EC6">
        <w:rPr>
          <w:rFonts w:ascii="Times New Roman" w:hAnsi="Times New Roman"/>
          <w:sz w:val="24"/>
          <w:szCs w:val="24"/>
        </w:rPr>
        <w:t xml:space="preserve">последующих судебных спорах о взыскании  </w:t>
      </w:r>
      <w:r w:rsidR="00E72EC6" w:rsidRPr="00E72EC6">
        <w:rPr>
          <w:rFonts w:ascii="Times New Roman" w:hAnsi="Times New Roman"/>
          <w:sz w:val="24"/>
          <w:szCs w:val="24"/>
        </w:rPr>
        <w:t xml:space="preserve">вознаграждения, </w:t>
      </w:r>
      <w:r w:rsidR="00105996" w:rsidRPr="00E72EC6">
        <w:rPr>
          <w:rFonts w:ascii="Times New Roman" w:hAnsi="Times New Roman"/>
          <w:sz w:val="24"/>
          <w:szCs w:val="24"/>
        </w:rPr>
        <w:t xml:space="preserve"> причитающихся  по  всем подписанным   двусторонним  актам выполненных работ).     </w:t>
      </w:r>
      <w:r w:rsidR="008A40C2" w:rsidRPr="00E72EC6">
        <w:rPr>
          <w:rFonts w:ascii="Times New Roman" w:hAnsi="Times New Roman"/>
          <w:sz w:val="24"/>
          <w:szCs w:val="24"/>
        </w:rPr>
        <w:t xml:space="preserve">    </w:t>
      </w:r>
    </w:p>
    <w:p w:rsidR="003D3734" w:rsidRDefault="00105996" w:rsidP="00E72EC6">
      <w:pPr>
        <w:ind w:firstLine="540"/>
        <w:jc w:val="both"/>
      </w:pPr>
      <w:r w:rsidRPr="00E72EC6">
        <w:t xml:space="preserve">При таких обстоятельствах, </w:t>
      </w:r>
      <w:r w:rsidR="00E72EC6">
        <w:t xml:space="preserve">ответчик по первоначальному   иску </w:t>
      </w:r>
      <w:r w:rsidRPr="00E72EC6">
        <w:t xml:space="preserve">ТОО  «Научно – технический центр «Востоктехносервис» и вынуждено было </w:t>
      </w:r>
      <w:r w:rsidR="00E72EC6">
        <w:t xml:space="preserve">в профилактических целях  </w:t>
      </w:r>
      <w:r w:rsidRPr="00E72EC6">
        <w:t>подать настоящий иск об оспаривании одного из  оснований  первоначального  иска</w:t>
      </w:r>
      <w:r w:rsidR="00301D02">
        <w:t>, раз такое основание было указано истцом по первоначальному иску (другой вопрос, имеет ли это основание какое-либо отношение к исковым требованиям по этому первоначальному иску или нет)</w:t>
      </w:r>
      <w:r w:rsidRPr="00E72EC6">
        <w:t>.</w:t>
      </w:r>
    </w:p>
    <w:p w:rsidR="00981FFD" w:rsidRDefault="00981FFD" w:rsidP="00E72EC6">
      <w:pPr>
        <w:ind w:firstLine="540"/>
        <w:jc w:val="both"/>
      </w:pPr>
    </w:p>
    <w:p w:rsidR="00981FFD" w:rsidRPr="00981FFD" w:rsidRDefault="00981FFD" w:rsidP="00E72EC6">
      <w:pPr>
        <w:ind w:firstLine="540"/>
        <w:jc w:val="both"/>
        <w:rPr>
          <w:i/>
        </w:rPr>
      </w:pPr>
      <w:r>
        <w:lastRenderedPageBreak/>
        <w:t>В соответствии с ч.3  ст.154 ГПК РК, «</w:t>
      </w:r>
      <w:r w:rsidRPr="00981FFD">
        <w:rPr>
          <w:i/>
          <w:color w:val="000000"/>
          <w:spacing w:val="2"/>
          <w:shd w:val="clear" w:color="auto" w:fill="FFFFFF"/>
        </w:rPr>
        <w:t>Судья принимает встречный иск, если:</w:t>
      </w:r>
      <w:r>
        <w:rPr>
          <w:i/>
          <w:color w:val="000000"/>
          <w:spacing w:val="2"/>
          <w:shd w:val="clear" w:color="auto" w:fill="FFFFFF"/>
        </w:rPr>
        <w:t>»  «</w:t>
      </w:r>
      <w:r w:rsidRPr="00981FFD">
        <w:rPr>
          <w:i/>
          <w:color w:val="000000"/>
          <w:spacing w:val="2"/>
          <w:shd w:val="clear" w:color="auto" w:fill="FFFFFF"/>
        </w:rPr>
        <w:t>между встречным и первоначальным исками имеется взаимная связь, а их совместное рассмотрение приведет к более быстрому и правильному рассмотрению споров.</w:t>
      </w:r>
      <w:r>
        <w:rPr>
          <w:i/>
          <w:color w:val="000000"/>
          <w:spacing w:val="2"/>
          <w:shd w:val="clear" w:color="auto" w:fill="FFFFFF"/>
        </w:rPr>
        <w:t>».</w:t>
      </w:r>
    </w:p>
    <w:p w:rsidR="00ED5365" w:rsidRPr="00981FFD" w:rsidRDefault="00ED5365" w:rsidP="00105996">
      <w:pPr>
        <w:ind w:firstLine="540"/>
        <w:jc w:val="both"/>
        <w:rPr>
          <w:i/>
        </w:rPr>
      </w:pPr>
    </w:p>
    <w:p w:rsidR="00597905" w:rsidRDefault="00597905" w:rsidP="008A1678">
      <w:pPr>
        <w:ind w:firstLine="540"/>
        <w:jc w:val="both"/>
        <w:rPr>
          <w:b/>
        </w:rPr>
      </w:pPr>
      <w:r>
        <w:t xml:space="preserve">В связи с вышеизложенным, </w:t>
      </w:r>
      <w:r w:rsidR="00017246">
        <w:t xml:space="preserve">в соответствии   с </w:t>
      </w:r>
      <w:r w:rsidR="003600DD">
        <w:t>ч.1,ч.4, п.</w:t>
      </w:r>
      <w:r w:rsidR="000F025C">
        <w:t>2</w:t>
      </w:r>
      <w:r w:rsidR="003600DD">
        <w:t xml:space="preserve"> ч.6 ст.429 </w:t>
      </w:r>
      <w:r w:rsidR="00017246">
        <w:t xml:space="preserve"> ГПК РК, </w:t>
      </w:r>
      <w:r w:rsidRPr="00597905">
        <w:rPr>
          <w:b/>
        </w:rPr>
        <w:t>ПРОШУ:</w:t>
      </w:r>
    </w:p>
    <w:p w:rsidR="005C524D" w:rsidRPr="00C35611" w:rsidRDefault="00597905" w:rsidP="00597905">
      <w:pPr>
        <w:ind w:firstLine="708"/>
        <w:jc w:val="both"/>
        <w:rPr>
          <w:b/>
          <w:color w:val="000000"/>
        </w:rPr>
      </w:pPr>
      <w:r>
        <w:rPr>
          <w:b/>
        </w:rPr>
        <w:t xml:space="preserve">- </w:t>
      </w:r>
      <w:r w:rsidR="00017246" w:rsidRPr="00017246">
        <w:rPr>
          <w:b/>
        </w:rPr>
        <w:t xml:space="preserve"> </w:t>
      </w:r>
      <w:r w:rsidR="003D3734">
        <w:rPr>
          <w:b/>
        </w:rPr>
        <w:t xml:space="preserve">отменить </w:t>
      </w:r>
      <w:r w:rsidR="00070D1C">
        <w:rPr>
          <w:b/>
        </w:rPr>
        <w:t xml:space="preserve">  </w:t>
      </w:r>
      <w:r w:rsidR="00017246" w:rsidRPr="00017246">
        <w:rPr>
          <w:b/>
          <w:color w:val="000000"/>
        </w:rPr>
        <w:t xml:space="preserve">Определение  </w:t>
      </w:r>
      <w:r w:rsidR="003D3734">
        <w:rPr>
          <w:b/>
          <w:color w:val="000000"/>
        </w:rPr>
        <w:t xml:space="preserve">полностью и </w:t>
      </w:r>
      <w:r w:rsidR="000F025C">
        <w:rPr>
          <w:b/>
          <w:color w:val="000000"/>
        </w:rPr>
        <w:t xml:space="preserve"> передать вопрос на  новое рассмотрение   в суд первой инстанции</w:t>
      </w:r>
      <w:r w:rsidR="004665C9" w:rsidRPr="00C35611">
        <w:rPr>
          <w:b/>
          <w:color w:val="000000"/>
          <w:spacing w:val="2"/>
          <w:shd w:val="clear" w:color="auto" w:fill="FFFFFF"/>
        </w:rPr>
        <w:t>.</w:t>
      </w:r>
    </w:p>
    <w:p w:rsidR="006878B8" w:rsidRDefault="006878B8" w:rsidP="00597905">
      <w:pPr>
        <w:ind w:firstLine="708"/>
        <w:jc w:val="both"/>
        <w:rPr>
          <w:b/>
          <w:color w:val="000000"/>
        </w:rPr>
      </w:pPr>
    </w:p>
    <w:p w:rsidR="006878B8" w:rsidRDefault="006878B8" w:rsidP="00597905">
      <w:pPr>
        <w:ind w:firstLine="708"/>
        <w:jc w:val="both"/>
        <w:rPr>
          <w:b/>
          <w:color w:val="000000"/>
        </w:rPr>
      </w:pPr>
    </w:p>
    <w:p w:rsidR="00DD47A1" w:rsidRDefault="005C524D" w:rsidP="003D3734">
      <w:pPr>
        <w:ind w:firstLine="708"/>
        <w:jc w:val="both"/>
        <w:rPr>
          <w:color w:val="000000"/>
        </w:rPr>
      </w:pPr>
      <w:r w:rsidRPr="00CF24F3">
        <w:rPr>
          <w:color w:val="000000"/>
        </w:rPr>
        <w:t xml:space="preserve">Приложения. 1. </w:t>
      </w:r>
      <w:r w:rsidR="00981FFD">
        <w:rPr>
          <w:color w:val="000000"/>
        </w:rPr>
        <w:t>Доверенность на имя Галяпина Г.А. – копия.</w:t>
      </w:r>
    </w:p>
    <w:p w:rsidR="00981FFD" w:rsidRDefault="00981FFD" w:rsidP="006878B8">
      <w:pPr>
        <w:ind w:firstLine="70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2. Диплом о высшем юридическом образовании Галяпина Г.А.</w:t>
      </w:r>
    </w:p>
    <w:p w:rsidR="00070D1C" w:rsidRDefault="00981FFD" w:rsidP="006878B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                            – копия.</w:t>
      </w:r>
    </w:p>
    <w:p w:rsidR="00981FFD" w:rsidRDefault="00981FFD" w:rsidP="006878B8">
      <w:pPr>
        <w:ind w:firstLine="708"/>
        <w:jc w:val="both"/>
        <w:rPr>
          <w:color w:val="000000"/>
        </w:rPr>
      </w:pPr>
    </w:p>
    <w:p w:rsidR="00981FFD" w:rsidRDefault="00981FFD" w:rsidP="006878B8">
      <w:pPr>
        <w:ind w:firstLine="708"/>
        <w:jc w:val="both"/>
        <w:rPr>
          <w:color w:val="000000"/>
        </w:rPr>
      </w:pPr>
    </w:p>
    <w:p w:rsidR="00070D1C" w:rsidRDefault="00DD47A1" w:rsidP="006878B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Представитель ответчика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Г.А.Галяпин</w:t>
      </w:r>
    </w:p>
    <w:p w:rsidR="00027959" w:rsidRPr="00597905" w:rsidRDefault="00027959" w:rsidP="00597905">
      <w:pPr>
        <w:ind w:left="2133"/>
        <w:jc w:val="both"/>
      </w:pPr>
      <w:r>
        <w:tab/>
      </w:r>
      <w:r>
        <w:tab/>
      </w:r>
      <w:r>
        <w:tab/>
      </w:r>
      <w:r>
        <w:tab/>
      </w:r>
    </w:p>
    <w:sectPr w:rsidR="00027959" w:rsidRPr="00597905" w:rsidSect="00832C2A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41" w:rsidRDefault="002E6541">
      <w:r>
        <w:separator/>
      </w:r>
    </w:p>
  </w:endnote>
  <w:endnote w:type="continuationSeparator" w:id="0">
    <w:p w:rsidR="002E6541" w:rsidRDefault="002E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41" w:rsidRDefault="002E6541">
      <w:r>
        <w:separator/>
      </w:r>
    </w:p>
  </w:footnote>
  <w:footnote w:type="continuationSeparator" w:id="0">
    <w:p w:rsidR="002E6541" w:rsidRDefault="002E6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C9" w:rsidRDefault="00D244C9" w:rsidP="003229B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44C9" w:rsidRDefault="00D244C9" w:rsidP="00832C2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C9" w:rsidRDefault="00D244C9" w:rsidP="003229B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7599">
      <w:rPr>
        <w:rStyle w:val="a5"/>
        <w:noProof/>
      </w:rPr>
      <w:t>3</w:t>
    </w:r>
    <w:r>
      <w:rPr>
        <w:rStyle w:val="a5"/>
      </w:rPr>
      <w:fldChar w:fldCharType="end"/>
    </w:r>
  </w:p>
  <w:p w:rsidR="00D244C9" w:rsidRDefault="00D244C9" w:rsidP="00832C2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391C"/>
    <w:multiLevelType w:val="hybridMultilevel"/>
    <w:tmpl w:val="A2B8DD52"/>
    <w:lvl w:ilvl="0" w:tplc="6F4899E0">
      <w:start w:val="2"/>
      <w:numFmt w:val="decimal"/>
      <w:lvlText w:val="%1."/>
      <w:lvlJc w:val="left"/>
      <w:pPr>
        <w:tabs>
          <w:tab w:val="num" w:pos="2493"/>
        </w:tabs>
        <w:ind w:left="2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3"/>
        </w:tabs>
        <w:ind w:left="32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3"/>
        </w:tabs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3"/>
        </w:tabs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3"/>
        </w:tabs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3"/>
        </w:tabs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3"/>
        </w:tabs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3"/>
        </w:tabs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3"/>
        </w:tabs>
        <w:ind w:left="82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05"/>
    <w:rsid w:val="0000326D"/>
    <w:rsid w:val="00013FD7"/>
    <w:rsid w:val="00017246"/>
    <w:rsid w:val="000239F5"/>
    <w:rsid w:val="00026A86"/>
    <w:rsid w:val="00027959"/>
    <w:rsid w:val="00070D1C"/>
    <w:rsid w:val="00085E78"/>
    <w:rsid w:val="00091210"/>
    <w:rsid w:val="0009558C"/>
    <w:rsid w:val="00096902"/>
    <w:rsid w:val="000C7C47"/>
    <w:rsid w:val="000C7F0E"/>
    <w:rsid w:val="000E0986"/>
    <w:rsid w:val="000F025C"/>
    <w:rsid w:val="000F393D"/>
    <w:rsid w:val="00105996"/>
    <w:rsid w:val="001139E7"/>
    <w:rsid w:val="00125BD2"/>
    <w:rsid w:val="00140669"/>
    <w:rsid w:val="00143830"/>
    <w:rsid w:val="00156F4F"/>
    <w:rsid w:val="00182ECD"/>
    <w:rsid w:val="001845D0"/>
    <w:rsid w:val="00196BF0"/>
    <w:rsid w:val="00197243"/>
    <w:rsid w:val="001A1DFA"/>
    <w:rsid w:val="001A396E"/>
    <w:rsid w:val="001C7A79"/>
    <w:rsid w:val="001D3E44"/>
    <w:rsid w:val="001E0170"/>
    <w:rsid w:val="001F6D6E"/>
    <w:rsid w:val="00215057"/>
    <w:rsid w:val="00216BE1"/>
    <w:rsid w:val="002240E1"/>
    <w:rsid w:val="00245CC2"/>
    <w:rsid w:val="00262FE2"/>
    <w:rsid w:val="00292E02"/>
    <w:rsid w:val="002B5A30"/>
    <w:rsid w:val="002E6541"/>
    <w:rsid w:val="002F16E1"/>
    <w:rsid w:val="00300041"/>
    <w:rsid w:val="00301D02"/>
    <w:rsid w:val="003229BA"/>
    <w:rsid w:val="0034490F"/>
    <w:rsid w:val="00357912"/>
    <w:rsid w:val="003600DD"/>
    <w:rsid w:val="00361A8C"/>
    <w:rsid w:val="00363C59"/>
    <w:rsid w:val="00376FAF"/>
    <w:rsid w:val="0039251F"/>
    <w:rsid w:val="003A0858"/>
    <w:rsid w:val="003B0634"/>
    <w:rsid w:val="003D3734"/>
    <w:rsid w:val="003D4677"/>
    <w:rsid w:val="003E01A2"/>
    <w:rsid w:val="004029CC"/>
    <w:rsid w:val="00405770"/>
    <w:rsid w:val="004236C6"/>
    <w:rsid w:val="00425BC6"/>
    <w:rsid w:val="00427A0D"/>
    <w:rsid w:val="00431B51"/>
    <w:rsid w:val="00433058"/>
    <w:rsid w:val="00444D46"/>
    <w:rsid w:val="00451C16"/>
    <w:rsid w:val="004639C1"/>
    <w:rsid w:val="004665C9"/>
    <w:rsid w:val="0046748C"/>
    <w:rsid w:val="00467A57"/>
    <w:rsid w:val="004769C8"/>
    <w:rsid w:val="004822EE"/>
    <w:rsid w:val="00492F2C"/>
    <w:rsid w:val="004935B2"/>
    <w:rsid w:val="004A72DB"/>
    <w:rsid w:val="004A7599"/>
    <w:rsid w:val="004B3E6B"/>
    <w:rsid w:val="004E1299"/>
    <w:rsid w:val="004F769E"/>
    <w:rsid w:val="0051423F"/>
    <w:rsid w:val="00555DC3"/>
    <w:rsid w:val="005722EA"/>
    <w:rsid w:val="00597905"/>
    <w:rsid w:val="005C524D"/>
    <w:rsid w:val="005E3573"/>
    <w:rsid w:val="005F6D6A"/>
    <w:rsid w:val="00600827"/>
    <w:rsid w:val="0061446B"/>
    <w:rsid w:val="00625924"/>
    <w:rsid w:val="00634B14"/>
    <w:rsid w:val="0066037C"/>
    <w:rsid w:val="00663789"/>
    <w:rsid w:val="00667CDB"/>
    <w:rsid w:val="006878B8"/>
    <w:rsid w:val="006A688C"/>
    <w:rsid w:val="006B58B4"/>
    <w:rsid w:val="006C02B2"/>
    <w:rsid w:val="006C0AA2"/>
    <w:rsid w:val="006E1CC1"/>
    <w:rsid w:val="006E4D28"/>
    <w:rsid w:val="006E7C26"/>
    <w:rsid w:val="00753861"/>
    <w:rsid w:val="00787580"/>
    <w:rsid w:val="0079430B"/>
    <w:rsid w:val="007B1C69"/>
    <w:rsid w:val="007C7064"/>
    <w:rsid w:val="007D1107"/>
    <w:rsid w:val="007D40C1"/>
    <w:rsid w:val="007E3791"/>
    <w:rsid w:val="007F0C73"/>
    <w:rsid w:val="007F5B6D"/>
    <w:rsid w:val="00832C2A"/>
    <w:rsid w:val="00833F53"/>
    <w:rsid w:val="00866E06"/>
    <w:rsid w:val="008977AE"/>
    <w:rsid w:val="008A1678"/>
    <w:rsid w:val="008A40C2"/>
    <w:rsid w:val="008A7B32"/>
    <w:rsid w:val="008C3453"/>
    <w:rsid w:val="008C7ABE"/>
    <w:rsid w:val="008E5183"/>
    <w:rsid w:val="008F7991"/>
    <w:rsid w:val="00907F20"/>
    <w:rsid w:val="00912B2A"/>
    <w:rsid w:val="00921B65"/>
    <w:rsid w:val="00942F96"/>
    <w:rsid w:val="00943212"/>
    <w:rsid w:val="009467B0"/>
    <w:rsid w:val="00981FFD"/>
    <w:rsid w:val="0098210B"/>
    <w:rsid w:val="00984BB8"/>
    <w:rsid w:val="00997F58"/>
    <w:rsid w:val="009B18FE"/>
    <w:rsid w:val="009B5D3C"/>
    <w:rsid w:val="009E63F9"/>
    <w:rsid w:val="00A06B45"/>
    <w:rsid w:val="00A600FD"/>
    <w:rsid w:val="00A616AB"/>
    <w:rsid w:val="00A90E23"/>
    <w:rsid w:val="00A95F8D"/>
    <w:rsid w:val="00AC2360"/>
    <w:rsid w:val="00B06090"/>
    <w:rsid w:val="00B20A9A"/>
    <w:rsid w:val="00B2257C"/>
    <w:rsid w:val="00B34241"/>
    <w:rsid w:val="00B37932"/>
    <w:rsid w:val="00B5177C"/>
    <w:rsid w:val="00B5298A"/>
    <w:rsid w:val="00B644A9"/>
    <w:rsid w:val="00B74087"/>
    <w:rsid w:val="00BA0D57"/>
    <w:rsid w:val="00BA1673"/>
    <w:rsid w:val="00BA5345"/>
    <w:rsid w:val="00BA6780"/>
    <w:rsid w:val="00BB3D9C"/>
    <w:rsid w:val="00C30F2D"/>
    <w:rsid w:val="00C32A6C"/>
    <w:rsid w:val="00C35611"/>
    <w:rsid w:val="00C35C9E"/>
    <w:rsid w:val="00C41DF2"/>
    <w:rsid w:val="00C802F4"/>
    <w:rsid w:val="00C971DB"/>
    <w:rsid w:val="00CB1831"/>
    <w:rsid w:val="00CB4B75"/>
    <w:rsid w:val="00CF24F3"/>
    <w:rsid w:val="00D1123A"/>
    <w:rsid w:val="00D244C9"/>
    <w:rsid w:val="00DA05B9"/>
    <w:rsid w:val="00DA1552"/>
    <w:rsid w:val="00DC025A"/>
    <w:rsid w:val="00DD47A1"/>
    <w:rsid w:val="00DE327F"/>
    <w:rsid w:val="00DE7651"/>
    <w:rsid w:val="00E3616F"/>
    <w:rsid w:val="00E364F5"/>
    <w:rsid w:val="00E55595"/>
    <w:rsid w:val="00E60DD1"/>
    <w:rsid w:val="00E72EC6"/>
    <w:rsid w:val="00E82D08"/>
    <w:rsid w:val="00E91D70"/>
    <w:rsid w:val="00EC444F"/>
    <w:rsid w:val="00ED5365"/>
    <w:rsid w:val="00EE070A"/>
    <w:rsid w:val="00EE1BFE"/>
    <w:rsid w:val="00EF201B"/>
    <w:rsid w:val="00F203ED"/>
    <w:rsid w:val="00F22775"/>
    <w:rsid w:val="00F25562"/>
    <w:rsid w:val="00F66617"/>
    <w:rsid w:val="00F73FA0"/>
    <w:rsid w:val="00F7758D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0">
    <w:name w:val="s0"/>
    <w:basedOn w:val="a0"/>
    <w:rsid w:val="001E0170"/>
  </w:style>
  <w:style w:type="character" w:styleId="a3">
    <w:name w:val="Hyperlink"/>
    <w:uiPriority w:val="99"/>
    <w:rsid w:val="001E0170"/>
    <w:rPr>
      <w:color w:val="0000FF"/>
      <w:u w:val="single"/>
    </w:rPr>
  </w:style>
  <w:style w:type="character" w:customStyle="1" w:styleId="s1">
    <w:name w:val="s1"/>
    <w:rsid w:val="000F393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j14">
    <w:name w:val="j14"/>
    <w:basedOn w:val="a"/>
    <w:rsid w:val="009B18FE"/>
    <w:pPr>
      <w:spacing w:before="100" w:beforeAutospacing="1" w:after="100" w:afterAutospacing="1"/>
    </w:pPr>
  </w:style>
  <w:style w:type="paragraph" w:customStyle="1" w:styleId="j12">
    <w:name w:val="j12"/>
    <w:basedOn w:val="a"/>
    <w:rsid w:val="00361A8C"/>
    <w:pPr>
      <w:spacing w:before="100" w:beforeAutospacing="1" w:after="100" w:afterAutospacing="1"/>
    </w:pPr>
  </w:style>
  <w:style w:type="paragraph" w:styleId="a4">
    <w:name w:val="header"/>
    <w:basedOn w:val="a"/>
    <w:rsid w:val="00832C2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2C2A"/>
  </w:style>
  <w:style w:type="paragraph" w:styleId="a6">
    <w:name w:val="Balloon Text"/>
    <w:basedOn w:val="a"/>
    <w:link w:val="a7"/>
    <w:rsid w:val="006637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63789"/>
    <w:rPr>
      <w:rFonts w:ascii="Segoe UI" w:hAnsi="Segoe UI" w:cs="Segoe UI"/>
      <w:sz w:val="18"/>
      <w:szCs w:val="18"/>
    </w:rPr>
  </w:style>
  <w:style w:type="character" w:styleId="a8">
    <w:name w:val="annotation reference"/>
    <w:rsid w:val="006878B8"/>
    <w:rPr>
      <w:sz w:val="16"/>
      <w:szCs w:val="16"/>
    </w:rPr>
  </w:style>
  <w:style w:type="paragraph" w:styleId="a9">
    <w:name w:val="annotation text"/>
    <w:basedOn w:val="a"/>
    <w:link w:val="aa"/>
    <w:rsid w:val="006878B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6878B8"/>
  </w:style>
  <w:style w:type="paragraph" w:styleId="ab">
    <w:name w:val="annotation subject"/>
    <w:basedOn w:val="a9"/>
    <w:next w:val="a9"/>
    <w:link w:val="ac"/>
    <w:rsid w:val="006878B8"/>
    <w:rPr>
      <w:b/>
      <w:bCs/>
    </w:rPr>
  </w:style>
  <w:style w:type="character" w:customStyle="1" w:styleId="ac">
    <w:name w:val="Тема примечания Знак"/>
    <w:link w:val="ab"/>
    <w:rsid w:val="006878B8"/>
    <w:rPr>
      <w:b/>
      <w:bCs/>
    </w:rPr>
  </w:style>
  <w:style w:type="character" w:customStyle="1" w:styleId="apple-converted-space">
    <w:name w:val="apple-converted-space"/>
    <w:rsid w:val="003A0858"/>
  </w:style>
  <w:style w:type="paragraph" w:styleId="ad">
    <w:name w:val="No Spacing"/>
    <w:uiPriority w:val="1"/>
    <w:qFormat/>
    <w:rsid w:val="006C0AA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0">
    <w:name w:val="s0"/>
    <w:basedOn w:val="a0"/>
    <w:rsid w:val="001E0170"/>
  </w:style>
  <w:style w:type="character" w:styleId="a3">
    <w:name w:val="Hyperlink"/>
    <w:uiPriority w:val="99"/>
    <w:rsid w:val="001E0170"/>
    <w:rPr>
      <w:color w:val="0000FF"/>
      <w:u w:val="single"/>
    </w:rPr>
  </w:style>
  <w:style w:type="character" w:customStyle="1" w:styleId="s1">
    <w:name w:val="s1"/>
    <w:rsid w:val="000F393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j14">
    <w:name w:val="j14"/>
    <w:basedOn w:val="a"/>
    <w:rsid w:val="009B18FE"/>
    <w:pPr>
      <w:spacing w:before="100" w:beforeAutospacing="1" w:after="100" w:afterAutospacing="1"/>
    </w:pPr>
  </w:style>
  <w:style w:type="paragraph" w:customStyle="1" w:styleId="j12">
    <w:name w:val="j12"/>
    <w:basedOn w:val="a"/>
    <w:rsid w:val="00361A8C"/>
    <w:pPr>
      <w:spacing w:before="100" w:beforeAutospacing="1" w:after="100" w:afterAutospacing="1"/>
    </w:pPr>
  </w:style>
  <w:style w:type="paragraph" w:styleId="a4">
    <w:name w:val="header"/>
    <w:basedOn w:val="a"/>
    <w:rsid w:val="00832C2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2C2A"/>
  </w:style>
  <w:style w:type="paragraph" w:styleId="a6">
    <w:name w:val="Balloon Text"/>
    <w:basedOn w:val="a"/>
    <w:link w:val="a7"/>
    <w:rsid w:val="006637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63789"/>
    <w:rPr>
      <w:rFonts w:ascii="Segoe UI" w:hAnsi="Segoe UI" w:cs="Segoe UI"/>
      <w:sz w:val="18"/>
      <w:szCs w:val="18"/>
    </w:rPr>
  </w:style>
  <w:style w:type="character" w:styleId="a8">
    <w:name w:val="annotation reference"/>
    <w:rsid w:val="006878B8"/>
    <w:rPr>
      <w:sz w:val="16"/>
      <w:szCs w:val="16"/>
    </w:rPr>
  </w:style>
  <w:style w:type="paragraph" w:styleId="a9">
    <w:name w:val="annotation text"/>
    <w:basedOn w:val="a"/>
    <w:link w:val="aa"/>
    <w:rsid w:val="006878B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6878B8"/>
  </w:style>
  <w:style w:type="paragraph" w:styleId="ab">
    <w:name w:val="annotation subject"/>
    <w:basedOn w:val="a9"/>
    <w:next w:val="a9"/>
    <w:link w:val="ac"/>
    <w:rsid w:val="006878B8"/>
    <w:rPr>
      <w:b/>
      <w:bCs/>
    </w:rPr>
  </w:style>
  <w:style w:type="character" w:customStyle="1" w:styleId="ac">
    <w:name w:val="Тема примечания Знак"/>
    <w:link w:val="ab"/>
    <w:rsid w:val="006878B8"/>
    <w:rPr>
      <w:b/>
      <w:bCs/>
    </w:rPr>
  </w:style>
  <w:style w:type="character" w:customStyle="1" w:styleId="apple-converted-space">
    <w:name w:val="apple-converted-space"/>
    <w:rsid w:val="003A0858"/>
  </w:style>
  <w:style w:type="paragraph" w:styleId="ad">
    <w:name w:val="No Spacing"/>
    <w:uiPriority w:val="1"/>
    <w:qFormat/>
    <w:rsid w:val="006C0A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c_vtc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ist-g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апелляционную  судебную коллегию</vt:lpstr>
    </vt:vector>
  </TitlesOfParts>
  <Company>MoBIL GROUP</Company>
  <LinksUpToDate>false</LinksUpToDate>
  <CharactersWithSpaces>5556</CharactersWithSpaces>
  <SharedDoc>false</SharedDoc>
  <HLinks>
    <vt:vector size="12" baseType="variant">
      <vt:variant>
        <vt:i4>2228315</vt:i4>
      </vt:variant>
      <vt:variant>
        <vt:i4>3</vt:i4>
      </vt:variant>
      <vt:variant>
        <vt:i4>0</vt:i4>
      </vt:variant>
      <vt:variant>
        <vt:i4>5</vt:i4>
      </vt:variant>
      <vt:variant>
        <vt:lpwstr>mailto:urist-ga@yandex.ru</vt:lpwstr>
      </vt:variant>
      <vt:variant>
        <vt:lpwstr/>
      </vt:variant>
      <vt:variant>
        <vt:i4>2424874</vt:i4>
      </vt:variant>
      <vt:variant>
        <vt:i4>0</vt:i4>
      </vt:variant>
      <vt:variant>
        <vt:i4>0</vt:i4>
      </vt:variant>
      <vt:variant>
        <vt:i4>5</vt:i4>
      </vt:variant>
      <vt:variant>
        <vt:lpwstr>mailto:ntc_vtc@mail.ru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апелляционную  судебную коллегию</dc:title>
  <dc:creator>Галяпин Г.А.</dc:creator>
  <cp:lastModifiedBy>User</cp:lastModifiedBy>
  <cp:revision>2</cp:revision>
  <cp:lastPrinted>2016-07-21T09:07:00Z</cp:lastPrinted>
  <dcterms:created xsi:type="dcterms:W3CDTF">2016-10-01T10:53:00Z</dcterms:created>
  <dcterms:modified xsi:type="dcterms:W3CDTF">2016-10-01T10:53:00Z</dcterms:modified>
</cp:coreProperties>
</file>